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3D" w:rsidRDefault="0052513D" w:rsidP="0052513D">
      <w:pPr>
        <w:spacing w:after="0"/>
        <w:rPr>
          <w:b/>
        </w:rPr>
      </w:pP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 w:rsidRPr="00ED44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ED4474">
        <w:rPr>
          <w:rFonts w:ascii="Times New Roman" w:eastAsia="Times New Roman" w:hAnsi="Times New Roman"/>
          <w:b/>
          <w:lang w:eastAsia="pl-PL"/>
        </w:rPr>
        <w:t>Załącznik nr 1</w:t>
      </w:r>
      <w:r w:rsidRPr="00ED4474">
        <w:rPr>
          <w:rFonts w:ascii="Times New Roman" w:eastAsia="Times New Roman" w:hAnsi="Times New Roman"/>
          <w:b/>
          <w:lang w:eastAsia="pl-PL"/>
        </w:rPr>
        <w:br/>
        <w:t xml:space="preserve">                                                                                  </w:t>
      </w:r>
      <w:r w:rsidR="00ED4474">
        <w:rPr>
          <w:rFonts w:ascii="Times New Roman" w:eastAsia="Times New Roman" w:hAnsi="Times New Roman"/>
          <w:b/>
          <w:lang w:eastAsia="pl-PL"/>
        </w:rPr>
        <w:t xml:space="preserve">                        </w:t>
      </w:r>
      <w:r w:rsidRPr="00ED4474">
        <w:rPr>
          <w:rFonts w:ascii="Times New Roman" w:eastAsia="Times New Roman" w:hAnsi="Times New Roman"/>
          <w:b/>
          <w:lang w:eastAsia="pl-PL"/>
        </w:rPr>
        <w:t>do Formularza zgłoszeniowego</w:t>
      </w: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ED4474">
        <w:rPr>
          <w:rFonts w:ascii="Times New Roman" w:eastAsia="Times New Roman" w:hAnsi="Times New Roman"/>
          <w:b/>
          <w:lang w:eastAsia="pl-PL"/>
        </w:rPr>
        <w:t xml:space="preserve">                                     </w:t>
      </w: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44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</w:t>
      </w: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2513D" w:rsidRPr="00ED4474" w:rsidRDefault="0052513D" w:rsidP="00525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4474">
        <w:rPr>
          <w:rFonts w:ascii="Times New Roman" w:eastAsia="Times New Roman" w:hAnsi="Times New Roman"/>
          <w:b/>
          <w:sz w:val="24"/>
          <w:szCs w:val="24"/>
          <w:lang w:eastAsia="pl-PL"/>
        </w:rPr>
        <w:t>Obszary zadań publicznych, w ramach których możliwa jest współpraca samorządu z organizacjami pozarządowymi i podmiotami wymienionymi w art. 3 ust. 3 ustawy o działalności pożytku publicznego i o wolontariacie (art. 4 ust. 1 ustawy) dotyczą:</w:t>
      </w:r>
    </w:p>
    <w:p w:rsidR="0052513D" w:rsidRDefault="0052513D" w:rsidP="005251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1) pomocy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 xml:space="preserve">ecznej, w tym pomocy rodzinom i osobom w trudnej sytuacji 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yciowej oraz wyr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wnywania szans tych rodzin i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1a) wspierania rodziny i systemu pieczy zast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pczej;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1aa) tworzenia warunk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do zaspokajania potrzeb mieszkaniowych wsp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lnoty samorz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dowej;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1b) udzielania nieodp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atnej pomocy prawnej oraz zwi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 xml:space="preserve">kszania 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wiadomo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prawnej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integracji i reintegracji zawodowej i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ecznej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 zagro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onych wykluczeniem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ecznym;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3)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charytatywnej;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4) podtrzymywania i upowszechniania tradycji narodowej, piel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gnowania polsko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 xml:space="preserve">ci oraz rozwoju 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wiadomo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narodowej, obywatelskiej i kulturowej;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5)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mniejszo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narodowych i etnicznych oraz j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zyka regionalnego;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5a)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integracji cudzoziemc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6) ochrony i promocji zdrowia, w tym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 xml:space="preserve">ci leczniczej w rozumieniu </w:t>
      </w:r>
      <w:r>
        <w:rPr>
          <w:rFonts w:ascii="Times New Roman"/>
          <w:color w:val="1B1B1B"/>
          <w:sz w:val="24"/>
        </w:rPr>
        <w:t>ustawy</w:t>
      </w:r>
      <w:r>
        <w:rPr>
          <w:rFonts w:ascii="Times New Roman"/>
          <w:color w:val="000000"/>
          <w:sz w:val="24"/>
        </w:rPr>
        <w:t xml:space="preserve"> z dnia 15 kwietnia 2011 r. o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leczniczej (Dz. U. z 2022 r. poz. 633, 655, 974 i 1079);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7)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 niepe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nosprawnych;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8) promocji zatrudnienia i aktywizacji zawodowej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 pozostaj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cych bez pracy i zagro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onych zwolnieniem z pracy;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9)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r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wnych praw kobiet i m</w:t>
      </w:r>
      <w:r>
        <w:rPr>
          <w:rFonts w:ascii="Times New Roman"/>
          <w:color w:val="000000"/>
          <w:sz w:val="24"/>
        </w:rPr>
        <w:t>ęż</w:t>
      </w:r>
      <w:r>
        <w:rPr>
          <w:rFonts w:ascii="Times New Roman"/>
          <w:color w:val="000000"/>
          <w:sz w:val="24"/>
        </w:rPr>
        <w:t>czyzn;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10)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 w wieku emerytalnym;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11)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wspomagaj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cej rozw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j gospodarczy, w tym rozw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j przedsi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biorczo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12)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wspomagaj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cej rozw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j techniki, wynalazczo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i innowacyjno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oraz rozpowszechnianie i wdra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anie nowych rozwi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za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 xml:space="preserve"> technicznych w praktyce gospodarczej;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13)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wspomagaj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cej rozw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j wsp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lnot i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eczno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lokalnych;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14) nauki, szkolnictwa wy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szego, edukacji, 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wiaty i wychowania;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15)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dzieci i m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odzie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y, w tym wypoczynku dzieci i m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odzie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y;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16) kultury, sztuki, ochrony d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br kultury i dziedzictwa narodowego;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17) wspierania i upowszechniania kultury fizycznej;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18) ekologii i ochrony zwierz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t oraz ochrony dziedzictwa przyrodniczego;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19) turystyki i krajoznawstwa;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lastRenderedPageBreak/>
        <w:t>20) porz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dku i bezpiecze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publicznego;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21) obronno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pa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i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Si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 xml:space="preserve"> Zbrojnych Rzeczypospolitej Polskiej;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22) upowszechniania i ochrony wolno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i praw cz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owieka oraz swob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d obywatelskich, a tak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e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 xml:space="preserve"> wspomagaj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cych rozw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j demokracji;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22a) udzielania nieodp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atnego poradnictwa obywatelskiego;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23) ratownictwa i ochrony ludno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24) pomocy ofiarom katastrof, kl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 xml:space="preserve">sk 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ywio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owych, konflikt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zbrojnych i wojen w kraju i za granic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25) upowszechniania i ochrony praw konsument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26)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integracji europejskiej oraz rozwijania kontakt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i wsp</w:t>
      </w:r>
      <w:r>
        <w:rPr>
          <w:rFonts w:ascii="Times New Roman"/>
          <w:color w:val="000000"/>
          <w:sz w:val="24"/>
        </w:rPr>
        <w:t>ół</w:t>
      </w:r>
      <w:r>
        <w:rPr>
          <w:rFonts w:ascii="Times New Roman"/>
          <w:color w:val="000000"/>
          <w:sz w:val="24"/>
        </w:rPr>
        <w:t>pracy mi</w:t>
      </w:r>
      <w:r>
        <w:rPr>
          <w:rFonts w:ascii="Times New Roman"/>
          <w:color w:val="000000"/>
          <w:sz w:val="24"/>
        </w:rPr>
        <w:t>ę</w:t>
      </w:r>
      <w:r>
        <w:rPr>
          <w:rFonts w:ascii="Times New Roman"/>
          <w:color w:val="000000"/>
          <w:sz w:val="24"/>
        </w:rPr>
        <w:t>dzy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ecze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stwami;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27) promocji i organizacji wolontariatu;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28) pomocy Polonii i Polakom za granic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29)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kombatant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i os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b represjonowanych;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29a)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weteran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i weteran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 xml:space="preserve">w poszkodowanych w rozumieniu </w:t>
      </w:r>
      <w:r>
        <w:rPr>
          <w:rFonts w:ascii="Times New Roman"/>
          <w:color w:val="1B1B1B"/>
          <w:sz w:val="24"/>
        </w:rPr>
        <w:t>ustawy</w:t>
      </w:r>
      <w:r>
        <w:rPr>
          <w:rFonts w:ascii="Times New Roman"/>
          <w:color w:val="000000"/>
          <w:sz w:val="24"/>
        </w:rPr>
        <w:t xml:space="preserve"> z dnia 19 sierpnia 2011 r. o weteranach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 xml:space="preserve"> poza granicami pa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 (Dz. U. z 2020 r. poz. 2055 oraz z 2022 r. poz. 655);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30) promocji Rzeczypospolitej Polskiej za granic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31)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rodziny, macierzy</w:t>
      </w:r>
      <w:r>
        <w:rPr>
          <w:rFonts w:ascii="Times New Roman"/>
          <w:color w:val="000000"/>
          <w:sz w:val="24"/>
        </w:rPr>
        <w:t>ń</w:t>
      </w:r>
      <w:r>
        <w:rPr>
          <w:rFonts w:ascii="Times New Roman"/>
          <w:color w:val="000000"/>
          <w:sz w:val="24"/>
        </w:rPr>
        <w:t>stwa, rodzicielstwa, upowszechniania i ochrony praw dziecka;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32) przeciwdzia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ania uzale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nieniom i patologiom spo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ecznym;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32a) rewitalizacji;</w:t>
      </w:r>
    </w:p>
    <w:p w:rsidR="00AC1CA1" w:rsidRDefault="00AC1CA1" w:rsidP="00AC1CA1">
      <w:pPr>
        <w:spacing w:before="26" w:after="0"/>
        <w:ind w:left="373"/>
      </w:pPr>
      <w:r>
        <w:rPr>
          <w:rFonts w:ascii="Times New Roman"/>
          <w:color w:val="000000"/>
          <w:sz w:val="24"/>
        </w:rPr>
        <w:t>33) dzia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alno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 na rzecz organizacji pozarz</w:t>
      </w:r>
      <w:r>
        <w:rPr>
          <w:rFonts w:ascii="Times New Roman"/>
          <w:color w:val="000000"/>
          <w:sz w:val="24"/>
        </w:rPr>
        <w:t>ą</w:t>
      </w:r>
      <w:r>
        <w:rPr>
          <w:rFonts w:ascii="Times New Roman"/>
          <w:color w:val="000000"/>
          <w:sz w:val="24"/>
        </w:rPr>
        <w:t>dowych oraz podmiot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wymienionych w art. 3 ust. 3, w zakresie okre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lonym w pkt 1-32a.</w:t>
      </w:r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52513D" w:rsidRDefault="0052513D" w:rsidP="005251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2DB7" w:rsidRDefault="00DA2DB7"/>
    <w:sectPr w:rsidR="00DA2DB7" w:rsidSect="00DA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D"/>
    <w:rsid w:val="0015398D"/>
    <w:rsid w:val="0052513D"/>
    <w:rsid w:val="00AC1CA1"/>
    <w:rsid w:val="00DA2DB7"/>
    <w:rsid w:val="00ED4474"/>
    <w:rsid w:val="00F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6F1E4-A5EA-4B12-99BF-E29FD252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1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5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pommar</dc:creator>
  <cp:keywords/>
  <dc:description/>
  <cp:lastModifiedBy>karewa</cp:lastModifiedBy>
  <cp:revision>2</cp:revision>
  <dcterms:created xsi:type="dcterms:W3CDTF">2022-08-04T10:52:00Z</dcterms:created>
  <dcterms:modified xsi:type="dcterms:W3CDTF">2022-08-04T10:52:00Z</dcterms:modified>
</cp:coreProperties>
</file>