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1A" w:rsidRDefault="00F20C5A">
      <w:pPr>
        <w:spacing w:before="25" w:after="0"/>
        <w:jc w:val="center"/>
      </w:pPr>
      <w:r>
        <w:rPr>
          <w:color w:val="000000"/>
        </w:rPr>
        <w:t>KARTA ZGŁOSZENIA KANDYDATA NA ŁAWNIKA</w:t>
      </w:r>
    </w:p>
    <w:p w:rsidR="00EE6116" w:rsidRDefault="00EE6116">
      <w:pPr>
        <w:spacing w:before="25" w:after="0"/>
        <w:rPr>
          <w:color w:val="000000"/>
        </w:rPr>
      </w:pPr>
    </w:p>
    <w:p w:rsidR="00D77C1A" w:rsidRDefault="00F20C5A">
      <w:pPr>
        <w:spacing w:before="25" w:after="0"/>
      </w:pPr>
      <w:r>
        <w:rPr>
          <w:color w:val="000000"/>
        </w:rPr>
        <w:t>UWAGA – KARTĘ ZGŁOSZENIA NALEŻY WYPEŁNIĆ DUŻYMI DRUKOWANYMI LITERAMI, CZARNYM LUB</w:t>
      </w:r>
      <w:r w:rsidR="00EE6116">
        <w:t xml:space="preserve"> </w:t>
      </w:r>
      <w:r>
        <w:rPr>
          <w:color w:val="000000"/>
        </w:rPr>
        <w:t>NIEBIESKIM KOLOREM.</w:t>
      </w:r>
    </w:p>
    <w:p w:rsidR="00EE6116" w:rsidRDefault="00EE6116">
      <w:pPr>
        <w:spacing w:before="25" w:after="0"/>
        <w:rPr>
          <w:color w:val="000000"/>
        </w:rPr>
      </w:pPr>
    </w:p>
    <w:p w:rsidR="00D77C1A" w:rsidRDefault="00F20C5A">
      <w:pPr>
        <w:spacing w:before="25" w:after="0"/>
      </w:pPr>
      <w:r>
        <w:rPr>
          <w:color w:val="000000"/>
        </w:rPr>
        <w:t>A. Właściwa rada gminy</w:t>
      </w:r>
      <w:r>
        <w:rPr>
          <w:color w:val="000000"/>
          <w:vertAlign w:val="superscript"/>
        </w:rPr>
        <w:t>*)</w:t>
      </w:r>
      <w:r>
        <w:rPr>
          <w:color w:val="000000"/>
        </w:rPr>
        <w:t xml:space="preserve">, do której następuje zgłoszenie kandydata na ławnika (wypełnia kandydat): </w:t>
      </w:r>
    </w:p>
    <w:p w:rsidR="00D77C1A" w:rsidRDefault="00F20C5A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D77C1A" w:rsidRDefault="00F20C5A" w:rsidP="00EE6116">
      <w:pPr>
        <w:spacing w:before="25" w:after="0"/>
        <w:jc w:val="both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Zgodnie z art. 158 § 1 pkt 4 ustawy z dnia 27 lipca </w:t>
      </w:r>
      <w:r w:rsidR="00EE6116">
        <w:rPr>
          <w:color w:val="000000"/>
        </w:rPr>
        <w:t xml:space="preserve">2001 r. - Prawo o ustroju sądów </w:t>
      </w:r>
      <w:r>
        <w:rPr>
          <w:color w:val="000000"/>
        </w:rPr>
        <w:t>powszechnych (Dz. U. Nr 98, poz. 1070,</w:t>
      </w:r>
      <w:r w:rsidR="00EE6116">
        <w:t xml:space="preserve"> </w:t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zm.).</w:t>
      </w:r>
    </w:p>
    <w:p w:rsidR="00EE6116" w:rsidRDefault="00EE6116">
      <w:pPr>
        <w:spacing w:before="25" w:after="0"/>
        <w:rPr>
          <w:color w:val="000000"/>
        </w:rPr>
      </w:pPr>
    </w:p>
    <w:p w:rsidR="00D77C1A" w:rsidRDefault="00F20C5A">
      <w:pPr>
        <w:spacing w:before="25" w:after="0"/>
      </w:pPr>
      <w:bookmarkStart w:id="0" w:name="_GoBack"/>
      <w:bookmarkEnd w:id="0"/>
      <w:r>
        <w:rPr>
          <w:color w:val="000000"/>
        </w:rPr>
        <w:t>B. Dane kandydata na ławnika (wypełnia kandydat):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436"/>
        <w:gridCol w:w="5233"/>
        <w:gridCol w:w="3273"/>
      </w:tblGrid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Imię (imiona) i nazwisko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Nazwiska poprzednio używane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Imiona rodziców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Data i miejsce urodzenia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Obywatelstwo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Numer PESEL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33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NIP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7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Miejsce zamieszkania, ze wskazaniem, od ilu lat kandydat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mieszka na terenie gminy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1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Adres do korespondencji i dane kontaktowe (numer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telefonu domowego, numer telefonu w miejscu pracy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 ewentualnie adres e-mail)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Wykształcenie i kierunek (np. wyższe ekonomiczne,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średnie zawodowe – technik budowlany)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4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Status zawodowy (np. pracownik, przedsiębiorca, emeryt,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bezrobotny) oraz wskazanie, od ilu lat (miesięcy) w nim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pozostaje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4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Miejsce pracy lub prowadzonej działalności,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ze wskazaniem, od ilu lat kandydat jest zatrudniony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lub prowadzi działalność gospodarczą na terenie gminy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7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Doświadczenie w pracy społecznej (np. członkostwo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w organizacjach społecznych)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4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Motywy kandydowania na ławnika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4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Informacja o pełnieniu funkcji ławnika w poprzednich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kadencjach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840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Informacja, do orzekania w którym sądzie (w sądzie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okręgowym albo rejonowym) proponowany jest kandydat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4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3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Informacja, czy zgłaszany kandydat jest proponowany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do orzekania w sprawach z zakresu prawa pracy, wraz ze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zwięzłym uzasadnieniem potwierdzającym szczególną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znajomość spraw pracowniczych</w:t>
            </w:r>
          </w:p>
          <w:p w:rsidR="00D77C1A" w:rsidRDefault="00F20C5A">
            <w:pPr>
              <w:spacing w:before="25" w:after="0"/>
            </w:pPr>
            <w:r>
              <w:rPr>
                <w:i/>
                <w:color w:val="000000"/>
              </w:rPr>
              <w:t>(w razie braku miejsca w rubryce można dołączyć odrębną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kartę)</w:t>
            </w:r>
          </w:p>
        </w:tc>
        <w:tc>
          <w:tcPr>
            <w:tcW w:w="5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</w:tbl>
    <w:p w:rsidR="00D77C1A" w:rsidRDefault="00F20C5A">
      <w:pPr>
        <w:spacing w:before="25" w:after="0"/>
      </w:pPr>
      <w:r>
        <w:rPr>
          <w:color w:val="000000"/>
        </w:rPr>
        <w:t>C. Dane podmiotu zgłaszającego kandydata na ławnika (wypełnia podmiot zgłaszający):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94"/>
        <w:gridCol w:w="5149"/>
        <w:gridCol w:w="3399"/>
      </w:tblGrid>
      <w:tr w:rsidR="00D77C1A">
        <w:trPr>
          <w:trHeight w:val="37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Nazwa podmiotu i oznaczenie siedziby*)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Imię i nazwisko osoby zgłaszającej kandydata,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uprawnionej do 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Podpis osoby zgłaszającej kandydata, uprawnionej do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reprezentacji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Nazwa i numer rejestru lub ewidencji, do których podmiot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jest wpisany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  <w:tr w:rsidR="00D77C1A">
        <w:trPr>
          <w:trHeight w:val="555"/>
          <w:tblCellSpacing w:w="0" w:type="auto"/>
        </w:trPr>
        <w:tc>
          <w:tcPr>
            <w:tcW w:w="53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25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Dane teleadresowe do korespondencji: adres (jeżeli jest</w:t>
            </w:r>
          </w:p>
          <w:p w:rsidR="00D77C1A" w:rsidRDefault="00F20C5A">
            <w:pPr>
              <w:spacing w:before="25" w:after="0"/>
            </w:pPr>
            <w:r>
              <w:rPr>
                <w:color w:val="000000"/>
              </w:rPr>
              <w:t>inny niż adres siedziby), telefon kontaktowy i adres e-mail</w:t>
            </w:r>
          </w:p>
        </w:tc>
        <w:tc>
          <w:tcPr>
            <w:tcW w:w="537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77C1A" w:rsidRDefault="00D77C1A"/>
        </w:tc>
      </w:tr>
    </w:tbl>
    <w:p w:rsidR="00D77C1A" w:rsidRDefault="00F20C5A">
      <w:pPr>
        <w:spacing w:before="25" w:after="0"/>
      </w:pPr>
      <w:r>
        <w:rPr>
          <w:color w:val="000000"/>
          <w:vertAlign w:val="superscript"/>
        </w:rPr>
        <w:t>*)</w:t>
      </w:r>
      <w:r>
        <w:rPr>
          <w:color w:val="000000"/>
        </w:rPr>
        <w:t xml:space="preserve"> Prezes sądu wypełnia w części C wyłącznie rubrykę 1.</w:t>
      </w:r>
    </w:p>
    <w:p w:rsidR="00D77C1A" w:rsidRDefault="00F20C5A" w:rsidP="00EE6116">
      <w:pPr>
        <w:spacing w:before="25" w:after="0"/>
        <w:jc w:val="both"/>
      </w:pPr>
      <w:r>
        <w:rPr>
          <w:color w:val="000000"/>
        </w:rPr>
        <w:t>Stosownie do art. 7 pkt 5 ustawy z dnia 29 sierpnia 1997 r. o ochronie danych osobowych (Dz. U. z 2002 r.</w:t>
      </w:r>
      <w:r w:rsidR="00EE6116">
        <w:t xml:space="preserve"> </w:t>
      </w:r>
      <w:r>
        <w:rPr>
          <w:color w:val="000000"/>
        </w:rPr>
        <w:t xml:space="preserve">Nr 101, poz. 926,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 oświadczam, że wyrażam zgodę na przetwar</w:t>
      </w:r>
      <w:r w:rsidR="00EE6116">
        <w:rPr>
          <w:color w:val="000000"/>
        </w:rPr>
        <w:t>zanie moich danych osobowych za</w:t>
      </w:r>
      <w:r>
        <w:rPr>
          <w:color w:val="000000"/>
        </w:rPr>
        <w:t xml:space="preserve">mieszczonych w niniejszej karcie zgłoszenia </w:t>
      </w:r>
      <w:r w:rsidR="00EE6116">
        <w:rPr>
          <w:color w:val="000000"/>
        </w:rPr>
        <w:t xml:space="preserve">                  </w:t>
      </w:r>
      <w:r>
        <w:rPr>
          <w:color w:val="000000"/>
        </w:rPr>
        <w:t>w zakresie niezbędnym do przeprowadzenia procedury wyboru</w:t>
      </w:r>
    </w:p>
    <w:p w:rsidR="00D77C1A" w:rsidRDefault="00F20C5A" w:rsidP="00EE6116">
      <w:pPr>
        <w:spacing w:before="25" w:after="0"/>
        <w:jc w:val="both"/>
      </w:pPr>
      <w:r>
        <w:rPr>
          <w:color w:val="000000"/>
        </w:rPr>
        <w:lastRenderedPageBreak/>
        <w:t xml:space="preserve">ławników przez radę gminy oraz do czynności administracyjnych sądu związanych </w:t>
      </w:r>
      <w:r w:rsidR="00EE6116">
        <w:rPr>
          <w:color w:val="000000"/>
        </w:rPr>
        <w:t xml:space="preserve">                       z organizacją pracy ławni</w:t>
      </w:r>
      <w:r>
        <w:rPr>
          <w:color w:val="000000"/>
        </w:rPr>
        <w:t>ków.</w:t>
      </w:r>
    </w:p>
    <w:p w:rsidR="00D77C1A" w:rsidRDefault="00F20C5A" w:rsidP="00EE6116">
      <w:pPr>
        <w:spacing w:before="25" w:after="0"/>
        <w:jc w:val="both"/>
      </w:pPr>
      <w:r>
        <w:rPr>
          <w:b/>
          <w:color w:val="000000"/>
        </w:rPr>
        <w:t>Wyrażam zgodę na kandydowanie i potwierdzam prawdziwość danych zaw</w:t>
      </w:r>
      <w:r w:rsidR="00EE6116">
        <w:rPr>
          <w:b/>
          <w:color w:val="000000"/>
        </w:rPr>
        <w:t>artych                    w karcie zgłoszenia włas</w:t>
      </w:r>
      <w:r>
        <w:rPr>
          <w:b/>
          <w:color w:val="000000"/>
        </w:rPr>
        <w:t>noręcznym podpisem.</w:t>
      </w:r>
    </w:p>
    <w:p w:rsidR="00EE6116" w:rsidRDefault="00EE6116" w:rsidP="00EE6116">
      <w:pPr>
        <w:spacing w:before="25" w:after="0"/>
        <w:jc w:val="both"/>
        <w:rPr>
          <w:color w:val="000000"/>
        </w:rPr>
      </w:pPr>
    </w:p>
    <w:p w:rsidR="00D77C1A" w:rsidRDefault="00F20C5A" w:rsidP="00EE6116">
      <w:pPr>
        <w:spacing w:before="25" w:after="0"/>
        <w:jc w:val="both"/>
      </w:pPr>
      <w:r>
        <w:rPr>
          <w:color w:val="000000"/>
        </w:rPr>
        <w:t xml:space="preserve">....................................................... </w:t>
      </w:r>
      <w:r w:rsidR="00EE6116">
        <w:rPr>
          <w:color w:val="000000"/>
        </w:rPr>
        <w:t xml:space="preserve">                            </w:t>
      </w:r>
      <w:r>
        <w:rPr>
          <w:color w:val="000000"/>
        </w:rPr>
        <w:t>.................................................................</w:t>
      </w:r>
    </w:p>
    <w:p w:rsidR="00D77C1A" w:rsidRPr="00EE6116" w:rsidRDefault="00F20C5A" w:rsidP="00EE6116">
      <w:pPr>
        <w:spacing w:before="25" w:after="0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(miejscowość i data wypełnienia)</w:t>
      </w:r>
      <w:r w:rsidR="00EE6116" w:rsidRPr="00EE6116">
        <w:rPr>
          <w:color w:val="000000"/>
          <w:sz w:val="20"/>
          <w:szCs w:val="20"/>
        </w:rPr>
        <w:t xml:space="preserve">                            </w:t>
      </w:r>
      <w:r w:rsidRPr="00EE6116">
        <w:rPr>
          <w:color w:val="000000"/>
          <w:sz w:val="20"/>
          <w:szCs w:val="20"/>
        </w:rPr>
        <w:t xml:space="preserve"> </w:t>
      </w:r>
      <w:r w:rsidR="00EE6116">
        <w:rPr>
          <w:color w:val="000000"/>
          <w:sz w:val="20"/>
          <w:szCs w:val="20"/>
        </w:rPr>
        <w:t xml:space="preserve">                        </w:t>
      </w:r>
      <w:r w:rsidRPr="00EE6116">
        <w:rPr>
          <w:color w:val="000000"/>
          <w:sz w:val="20"/>
          <w:szCs w:val="20"/>
        </w:rPr>
        <w:t>(czytelny podpis kandydata na ławnika)</w:t>
      </w:r>
    </w:p>
    <w:p w:rsidR="00EE6116" w:rsidRDefault="00EE6116" w:rsidP="00EE6116">
      <w:pPr>
        <w:spacing w:before="25" w:after="0"/>
        <w:jc w:val="both"/>
        <w:rPr>
          <w:b/>
          <w:color w:val="000000"/>
        </w:rPr>
      </w:pPr>
    </w:p>
    <w:p w:rsidR="00D77C1A" w:rsidRDefault="00F20C5A" w:rsidP="00EE6116">
      <w:pPr>
        <w:spacing w:before="25" w:after="0"/>
        <w:jc w:val="both"/>
        <w:rPr>
          <w:b/>
          <w:color w:val="000000"/>
        </w:rPr>
      </w:pPr>
      <w:r>
        <w:rPr>
          <w:b/>
          <w:color w:val="000000"/>
        </w:rPr>
        <w:t>Potwierdzam prawdziwość danych zawartych w karcie zgłoszenia własnoręcznym podpisem.</w:t>
      </w:r>
    </w:p>
    <w:p w:rsidR="00EE6116" w:rsidRDefault="00EE6116" w:rsidP="00EE6116">
      <w:pPr>
        <w:spacing w:before="25" w:after="0"/>
        <w:jc w:val="both"/>
      </w:pPr>
    </w:p>
    <w:p w:rsidR="00D77C1A" w:rsidRDefault="00F20C5A" w:rsidP="00EE6116">
      <w:pPr>
        <w:spacing w:before="25" w:after="0"/>
        <w:jc w:val="both"/>
      </w:pPr>
      <w:r>
        <w:rPr>
          <w:color w:val="000000"/>
        </w:rPr>
        <w:t xml:space="preserve">....................................................... </w:t>
      </w:r>
      <w:r w:rsidR="00EE6116">
        <w:rPr>
          <w:color w:val="000000"/>
        </w:rPr>
        <w:t xml:space="preserve">       </w:t>
      </w:r>
      <w:r>
        <w:rPr>
          <w:color w:val="000000"/>
        </w:rPr>
        <w:t>.......................................................................................</w:t>
      </w:r>
    </w:p>
    <w:p w:rsidR="00D77C1A" w:rsidRPr="00EE6116" w:rsidRDefault="00F20C5A" w:rsidP="00EE6116">
      <w:pPr>
        <w:spacing w:before="25" w:after="0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 xml:space="preserve">(miejscowość i data wypełnienia) </w:t>
      </w:r>
      <w:r w:rsidR="00EE6116" w:rsidRPr="00EE6116">
        <w:rPr>
          <w:color w:val="000000"/>
          <w:sz w:val="20"/>
          <w:szCs w:val="20"/>
        </w:rPr>
        <w:t xml:space="preserve">    </w:t>
      </w:r>
      <w:r w:rsidR="00EE6116">
        <w:rPr>
          <w:color w:val="000000"/>
          <w:sz w:val="20"/>
          <w:szCs w:val="20"/>
        </w:rPr>
        <w:t xml:space="preserve">                         </w:t>
      </w:r>
      <w:r w:rsidRPr="00EE6116">
        <w:rPr>
          <w:color w:val="000000"/>
          <w:sz w:val="20"/>
          <w:szCs w:val="20"/>
        </w:rPr>
        <w:t>(czytelny podpis prezesa sądu albo osoby reprezentującej</w:t>
      </w:r>
    </w:p>
    <w:p w:rsidR="00D77C1A" w:rsidRPr="00EE6116" w:rsidRDefault="00F20C5A" w:rsidP="00EE6116">
      <w:pPr>
        <w:spacing w:before="25" w:after="0"/>
        <w:ind w:left="424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podmiot określony w art. 162 § 1 ustawy z dnia 27 lipca</w:t>
      </w:r>
    </w:p>
    <w:p w:rsidR="00D77C1A" w:rsidRPr="00EE6116" w:rsidRDefault="00F20C5A" w:rsidP="00EE6116">
      <w:pPr>
        <w:spacing w:before="25" w:after="0"/>
        <w:ind w:left="424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2001 r. – Prawo o ustroju sądów powszechnych,</w:t>
      </w:r>
    </w:p>
    <w:p w:rsidR="00D77C1A" w:rsidRPr="00EE6116" w:rsidRDefault="00F20C5A" w:rsidP="00EE6116">
      <w:pPr>
        <w:spacing w:before="25" w:after="0"/>
        <w:ind w:left="424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uprawnionej do zgłoszenia kandydata bądź jednego</w:t>
      </w:r>
    </w:p>
    <w:p w:rsidR="00D77C1A" w:rsidRPr="00EE6116" w:rsidRDefault="00F20C5A" w:rsidP="00EE6116">
      <w:pPr>
        <w:spacing w:before="25" w:after="0"/>
        <w:ind w:left="424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z pięćdziesięciu obywateli zgłaszających kandydata)</w:t>
      </w:r>
    </w:p>
    <w:p w:rsidR="00EE6116" w:rsidRDefault="00EE6116" w:rsidP="00EE6116">
      <w:pPr>
        <w:spacing w:before="25" w:after="0"/>
        <w:jc w:val="both"/>
        <w:rPr>
          <w:b/>
          <w:color w:val="000000"/>
        </w:rPr>
      </w:pPr>
    </w:p>
    <w:p w:rsidR="00EE6116" w:rsidRDefault="00EE6116" w:rsidP="00EE6116">
      <w:pPr>
        <w:spacing w:before="25" w:after="0"/>
        <w:jc w:val="both"/>
        <w:rPr>
          <w:b/>
          <w:color w:val="000000"/>
        </w:rPr>
      </w:pPr>
    </w:p>
    <w:p w:rsidR="00EE6116" w:rsidRDefault="00EE6116" w:rsidP="00EE6116">
      <w:pPr>
        <w:spacing w:before="25" w:after="0"/>
        <w:jc w:val="both"/>
        <w:rPr>
          <w:b/>
          <w:color w:val="000000"/>
        </w:rPr>
      </w:pPr>
    </w:p>
    <w:p w:rsidR="00D77C1A" w:rsidRPr="00EE6116" w:rsidRDefault="00F20C5A" w:rsidP="00EE6116">
      <w:pPr>
        <w:spacing w:before="25" w:after="0"/>
        <w:jc w:val="both"/>
        <w:rPr>
          <w:u w:val="single"/>
        </w:rPr>
      </w:pPr>
      <w:r w:rsidRPr="00EE6116">
        <w:rPr>
          <w:b/>
          <w:color w:val="000000"/>
          <w:u w:val="single"/>
        </w:rPr>
        <w:t>POUCZENIE:</w:t>
      </w:r>
    </w:p>
    <w:p w:rsidR="00D77C1A" w:rsidRPr="00EE6116" w:rsidRDefault="00F20C5A" w:rsidP="00EE6116">
      <w:pPr>
        <w:spacing w:before="25" w:after="0"/>
        <w:ind w:firstLine="70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Zgłoszenie, które wpłynęło do rady gminy po upływie terminu określon</w:t>
      </w:r>
      <w:r w:rsidR="00EE6116" w:rsidRPr="00EE6116">
        <w:rPr>
          <w:color w:val="000000"/>
          <w:sz w:val="20"/>
          <w:szCs w:val="20"/>
        </w:rPr>
        <w:t xml:space="preserve">ego w art. 162 § 1 ustawy </w:t>
      </w:r>
      <w:r w:rsidR="00EE6116">
        <w:rPr>
          <w:color w:val="000000"/>
          <w:sz w:val="20"/>
          <w:szCs w:val="20"/>
        </w:rPr>
        <w:t xml:space="preserve">                   </w:t>
      </w:r>
      <w:r w:rsidR="00EE6116" w:rsidRPr="00EE6116">
        <w:rPr>
          <w:color w:val="000000"/>
          <w:sz w:val="20"/>
          <w:szCs w:val="20"/>
        </w:rPr>
        <w:t xml:space="preserve">z dnia </w:t>
      </w:r>
      <w:r w:rsidRPr="00EE6116">
        <w:rPr>
          <w:color w:val="000000"/>
          <w:sz w:val="20"/>
          <w:szCs w:val="20"/>
        </w:rPr>
        <w:t xml:space="preserve">27 lipca 2001 r. – Prawo o ustroju sądów powszechnych, lub niespełniające wymagań formalnych, </w:t>
      </w:r>
      <w:r w:rsidR="00EE6116">
        <w:rPr>
          <w:color w:val="000000"/>
          <w:sz w:val="20"/>
          <w:szCs w:val="20"/>
        </w:rPr>
        <w:t xml:space="preserve">                   </w:t>
      </w:r>
      <w:r w:rsidRPr="00EE6116">
        <w:rPr>
          <w:color w:val="000000"/>
          <w:sz w:val="20"/>
          <w:szCs w:val="20"/>
        </w:rPr>
        <w:t>o których</w:t>
      </w:r>
      <w:r w:rsidR="00EE6116" w:rsidRP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 xml:space="preserve">mowa w art. 162 § 2-5 ustawy z dnia 27 lipca 2001 r. - Prawo o ustroju sądów </w:t>
      </w:r>
      <w:r w:rsidR="00EE6116" w:rsidRPr="00EE6116">
        <w:rPr>
          <w:color w:val="000000"/>
          <w:sz w:val="20"/>
          <w:szCs w:val="20"/>
        </w:rPr>
        <w:t xml:space="preserve">powszechnych </w:t>
      </w:r>
      <w:r w:rsidR="00EE6116">
        <w:rPr>
          <w:color w:val="000000"/>
          <w:sz w:val="20"/>
          <w:szCs w:val="20"/>
        </w:rPr>
        <w:t xml:space="preserve">                         </w:t>
      </w:r>
      <w:r w:rsidR="00EE6116" w:rsidRPr="00EE6116">
        <w:rPr>
          <w:color w:val="000000"/>
          <w:sz w:val="20"/>
          <w:szCs w:val="20"/>
        </w:rPr>
        <w:t>i rozporządze</w:t>
      </w:r>
      <w:r w:rsidRPr="00EE6116">
        <w:rPr>
          <w:color w:val="000000"/>
          <w:sz w:val="20"/>
          <w:szCs w:val="20"/>
        </w:rPr>
        <w:t>niu Ministra Sprawiedliwości z dnia 9 czerwca 2011 r. w sprawie sposobu p</w:t>
      </w:r>
      <w:r w:rsidR="00EE6116" w:rsidRPr="00EE6116">
        <w:rPr>
          <w:color w:val="000000"/>
          <w:sz w:val="20"/>
          <w:szCs w:val="20"/>
        </w:rPr>
        <w:t xml:space="preserve">ostępowania </w:t>
      </w:r>
      <w:r w:rsidR="00EE6116">
        <w:rPr>
          <w:color w:val="000000"/>
          <w:sz w:val="20"/>
          <w:szCs w:val="20"/>
        </w:rPr>
        <w:t xml:space="preserve">                          </w:t>
      </w:r>
      <w:r w:rsidR="00EE6116" w:rsidRPr="00EE6116">
        <w:rPr>
          <w:color w:val="000000"/>
          <w:sz w:val="20"/>
          <w:szCs w:val="20"/>
        </w:rPr>
        <w:t>z dokumentami złożo</w:t>
      </w:r>
      <w:r w:rsidRPr="00EE6116">
        <w:rPr>
          <w:color w:val="000000"/>
          <w:sz w:val="20"/>
          <w:szCs w:val="20"/>
        </w:rPr>
        <w:t>nymi radom gmin przy zgłaszaniu kandydatów na ławników oraz wzoru karty zgłoszenia (Dz. U. Nr 121, poz. 693),</w:t>
      </w:r>
      <w:r w:rsid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pozostawia się bez dalszego biegu. Termin do zgłoszenia kandydata nie podl</w:t>
      </w:r>
      <w:r w:rsidR="00EE6116" w:rsidRPr="00EE6116">
        <w:rPr>
          <w:color w:val="000000"/>
          <w:sz w:val="20"/>
          <w:szCs w:val="20"/>
        </w:rPr>
        <w:t>ega przywróceniu. Kartę zgłosze</w:t>
      </w:r>
      <w:r w:rsidRPr="00EE6116">
        <w:rPr>
          <w:color w:val="000000"/>
          <w:sz w:val="20"/>
          <w:szCs w:val="20"/>
        </w:rPr>
        <w:t>nia wraz z załącznikami (informacja z Krajowego Rejestru Karnego; oświadczen</w:t>
      </w:r>
      <w:r w:rsidR="00EE6116" w:rsidRPr="00EE6116">
        <w:rPr>
          <w:color w:val="000000"/>
          <w:sz w:val="20"/>
          <w:szCs w:val="20"/>
        </w:rPr>
        <w:t>ie kandydata, że nie jest prowa</w:t>
      </w:r>
      <w:r w:rsidRPr="00EE6116">
        <w:rPr>
          <w:color w:val="000000"/>
          <w:sz w:val="20"/>
          <w:szCs w:val="20"/>
        </w:rPr>
        <w:t xml:space="preserve">dzone przeciwko niemu postępowanie </w:t>
      </w:r>
      <w:r w:rsid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o przestępstwo ścigane z oskarżenia pu</w:t>
      </w:r>
      <w:r w:rsidR="00EE6116" w:rsidRPr="00EE6116">
        <w:rPr>
          <w:color w:val="000000"/>
          <w:sz w:val="20"/>
          <w:szCs w:val="20"/>
        </w:rPr>
        <w:t>blicznego lub przestępstwo skar</w:t>
      </w:r>
      <w:r w:rsidRPr="00EE6116">
        <w:rPr>
          <w:color w:val="000000"/>
          <w:sz w:val="20"/>
          <w:szCs w:val="20"/>
        </w:rPr>
        <w:t>bowe; oświadczenie kandydata, że nie jest lub nie był pozbawiony władzy rodzicie</w:t>
      </w:r>
      <w:r w:rsidR="00EE6116">
        <w:rPr>
          <w:color w:val="000000"/>
          <w:sz w:val="20"/>
          <w:szCs w:val="20"/>
        </w:rPr>
        <w:t>lskiej, a także że władza rodzi</w:t>
      </w:r>
      <w:r w:rsidRPr="00EE6116">
        <w:rPr>
          <w:color w:val="000000"/>
          <w:sz w:val="20"/>
          <w:szCs w:val="20"/>
        </w:rPr>
        <w:t>cielska nie została mu ograniczona ani zawieszona; zaświadczenie lekarskie o stanie zdrowia stwierdzające brak</w:t>
      </w:r>
      <w:r w:rsidR="00EE6116" w:rsidRP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przeciwwskazań do wykonywania funkcji ławnika; dwa zdjęcia; aktualny odpis z Krajowego Rejestru Sądowego</w:t>
      </w:r>
      <w:r w:rsidR="00EE6116" w:rsidRP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albo odpis lub zaświadczenie potwierdzające wpis do innego właściwego rejestru lub ewidencji; lista osób</w:t>
      </w:r>
      <w:r w:rsidR="00EE6116" w:rsidRPr="00EE6116">
        <w:rPr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zgłaszających kandydata) podmiot zgłaszający kandydata na ławnika lub kandydat, który nie został wybrany na</w:t>
      </w:r>
      <w:r w:rsidR="00EE6116">
        <w:rPr>
          <w:color w:val="000000"/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 xml:space="preserve">ławnika, powinien odebrać w nieprzekraczalnym terminie 60 dni od dnia </w:t>
      </w:r>
      <w:r w:rsidR="00EE6116" w:rsidRPr="00EE6116">
        <w:rPr>
          <w:color w:val="000000"/>
          <w:sz w:val="20"/>
          <w:szCs w:val="20"/>
        </w:rPr>
        <w:t>przeprowadzenia wyborów. W przy</w:t>
      </w:r>
      <w:r w:rsidRPr="00EE6116">
        <w:rPr>
          <w:color w:val="000000"/>
          <w:sz w:val="20"/>
          <w:szCs w:val="20"/>
        </w:rPr>
        <w:t>padku nieodebrania dokumentów w terminie wyżej wskazanym dokumentacja zostanie zniszczona w terminie</w:t>
      </w:r>
      <w:r w:rsidR="00EE6116" w:rsidRPr="00EE6116">
        <w:rPr>
          <w:sz w:val="20"/>
          <w:szCs w:val="20"/>
        </w:rPr>
        <w:t xml:space="preserve"> </w:t>
      </w:r>
      <w:r w:rsidRPr="00EE6116">
        <w:rPr>
          <w:color w:val="000000"/>
          <w:sz w:val="20"/>
          <w:szCs w:val="20"/>
        </w:rPr>
        <w:t>30 dni.</w:t>
      </w:r>
    </w:p>
    <w:p w:rsidR="00D77C1A" w:rsidRPr="00EE6116" w:rsidRDefault="00F20C5A" w:rsidP="00EE6116">
      <w:pPr>
        <w:spacing w:before="25" w:after="0"/>
        <w:ind w:firstLine="70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Informacje zawarte w karcie zgłoszenia są jednocześnie wykorzystywane przez administrację sądu.</w:t>
      </w:r>
    </w:p>
    <w:p w:rsidR="00D77C1A" w:rsidRPr="00EE6116" w:rsidRDefault="00F20C5A" w:rsidP="00EE6116">
      <w:pPr>
        <w:spacing w:before="25" w:after="0"/>
        <w:ind w:firstLine="708"/>
        <w:jc w:val="both"/>
        <w:rPr>
          <w:sz w:val="20"/>
          <w:szCs w:val="20"/>
        </w:rPr>
      </w:pPr>
      <w:r w:rsidRPr="00EE6116">
        <w:rPr>
          <w:color w:val="000000"/>
          <w:sz w:val="20"/>
          <w:szCs w:val="20"/>
        </w:rPr>
        <w:t>W razie zaistnienia jakichkolwiek zmian ławnik powinien je zgłosić do od</w:t>
      </w:r>
      <w:r w:rsidR="00EE6116" w:rsidRPr="00EE6116">
        <w:rPr>
          <w:color w:val="000000"/>
          <w:sz w:val="20"/>
          <w:szCs w:val="20"/>
        </w:rPr>
        <w:t>działu administracyjnego właści</w:t>
      </w:r>
      <w:r w:rsidRPr="00EE6116">
        <w:rPr>
          <w:color w:val="000000"/>
          <w:sz w:val="20"/>
          <w:szCs w:val="20"/>
        </w:rPr>
        <w:t>wego sądu.</w:t>
      </w:r>
    </w:p>
    <w:p w:rsidR="00D77C1A" w:rsidRDefault="00D77C1A" w:rsidP="00EE6116">
      <w:pPr>
        <w:spacing w:after="0"/>
        <w:jc w:val="both"/>
      </w:pPr>
    </w:p>
    <w:sectPr w:rsidR="00D77C1A" w:rsidSect="00D77C1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4082"/>
    <w:multiLevelType w:val="multilevel"/>
    <w:tmpl w:val="D984200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7C1A"/>
    <w:rsid w:val="00D77C1A"/>
    <w:rsid w:val="00EE6116"/>
    <w:rsid w:val="00F2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D77C1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77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D77C1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D77C1A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D77C1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D77C1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D77C1A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D77C1A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D77C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819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paciwo</cp:lastModifiedBy>
  <cp:revision>3</cp:revision>
  <dcterms:created xsi:type="dcterms:W3CDTF">2019-06-03T12:30:00Z</dcterms:created>
  <dcterms:modified xsi:type="dcterms:W3CDTF">2019-06-03T12:59:00Z</dcterms:modified>
</cp:coreProperties>
</file>